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C" w:rsidRPr="00B6729A" w:rsidRDefault="006322A5" w:rsidP="006322A5">
      <w:pPr>
        <w:rPr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EB6A992" wp14:editId="00941505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-CL"/>
        </w:rPr>
        <w:t xml:space="preserve">                           </w:t>
      </w:r>
      <w:r w:rsidR="0095509C" w:rsidRPr="00B6729A">
        <w:rPr>
          <w:b/>
          <w:sz w:val="24"/>
          <w:szCs w:val="24"/>
        </w:rPr>
        <w:t xml:space="preserve">PROGRAMA PAS: ACTIVIDAD </w:t>
      </w:r>
      <w:r w:rsidR="0095509C">
        <w:rPr>
          <w:b/>
          <w:sz w:val="24"/>
          <w:szCs w:val="24"/>
        </w:rPr>
        <w:t>FAMILIAR</w:t>
      </w:r>
    </w:p>
    <w:p w:rsidR="0095509C" w:rsidRPr="00B6729A" w:rsidRDefault="0095509C" w:rsidP="00955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SEXTO</w:t>
      </w:r>
      <w:r w:rsidRPr="00B6729A">
        <w:rPr>
          <w:sz w:val="24"/>
          <w:szCs w:val="24"/>
        </w:rPr>
        <w:t xml:space="preserve"> BÁSICO</w:t>
      </w:r>
    </w:p>
    <w:p w:rsidR="0095509C" w:rsidRDefault="0095509C" w:rsidP="0095509C">
      <w:pPr>
        <w:jc w:val="center"/>
        <w:rPr>
          <w:b/>
        </w:rPr>
      </w:pPr>
      <w:r>
        <w:rPr>
          <w:b/>
          <w:sz w:val="28"/>
          <w:szCs w:val="28"/>
        </w:rPr>
        <w:t>“EL DERECHO A LA VIDA”</w:t>
      </w:r>
    </w:p>
    <w:p w:rsidR="0095509C" w:rsidRDefault="0095509C" w:rsidP="0095509C">
      <w:pPr>
        <w:jc w:val="both"/>
        <w:rPr>
          <w:b/>
        </w:rPr>
      </w:pPr>
    </w:p>
    <w:p w:rsidR="0095509C" w:rsidRDefault="0095509C" w:rsidP="0095509C">
      <w:pPr>
        <w:rPr>
          <w:b/>
        </w:rPr>
      </w:pPr>
      <w:r>
        <w:rPr>
          <w:b/>
        </w:rPr>
        <w:t>Objetivo:</w:t>
      </w:r>
    </w:p>
    <w:p w:rsidR="0095509C" w:rsidRDefault="0095509C" w:rsidP="0095509C">
      <w:pPr>
        <w:pStyle w:val="Prrafodelista"/>
        <w:numPr>
          <w:ilvl w:val="0"/>
          <w:numId w:val="1"/>
        </w:numPr>
        <w:jc w:val="both"/>
      </w:pPr>
      <w:r>
        <w:t>Compartir un momento de diálogo con nuestro hijo/a que fortalezca nuestra comunicación y relación actual y futura.</w:t>
      </w:r>
    </w:p>
    <w:p w:rsidR="00092764" w:rsidRDefault="0095509C" w:rsidP="00092764">
      <w:pPr>
        <w:pStyle w:val="Prrafodelista"/>
        <w:numPr>
          <w:ilvl w:val="0"/>
          <w:numId w:val="1"/>
        </w:numPr>
        <w:jc w:val="both"/>
      </w:pPr>
      <w:r>
        <w:t>Acompañar a nuestro hijo/a en su desarrollo integral como persona.</w:t>
      </w:r>
      <w:r w:rsidR="00092764" w:rsidRPr="00092764">
        <w:t xml:space="preserve"> </w:t>
      </w:r>
    </w:p>
    <w:p w:rsidR="00092764" w:rsidRDefault="00092764" w:rsidP="00092764">
      <w:pPr>
        <w:pStyle w:val="Prrafodelista"/>
        <w:numPr>
          <w:ilvl w:val="0"/>
          <w:numId w:val="1"/>
        </w:numPr>
        <w:jc w:val="both"/>
      </w:pPr>
      <w:r>
        <w:t>Que mi hijo(a) entienda que  las personas humanas, independient</w:t>
      </w:r>
      <w:r w:rsidR="00A818C5">
        <w:t>e del momento de su ciclo vital</w:t>
      </w:r>
      <w:r w:rsidR="006322A5">
        <w:t>, merecen ser respetadas</w:t>
      </w:r>
      <w:r>
        <w:t xml:space="preserve"> en su derecho a la vida.</w:t>
      </w:r>
    </w:p>
    <w:p w:rsidR="00092764" w:rsidRDefault="00092764" w:rsidP="00092764">
      <w:pPr>
        <w:pStyle w:val="Prrafodelista"/>
        <w:jc w:val="both"/>
      </w:pPr>
    </w:p>
    <w:p w:rsidR="0095509C" w:rsidRPr="00416B75" w:rsidRDefault="0095509C" w:rsidP="0095509C">
      <w:pPr>
        <w:jc w:val="both"/>
        <w:rPr>
          <w:b/>
        </w:rPr>
      </w:pPr>
      <w:r>
        <w:rPr>
          <w:b/>
        </w:rPr>
        <w:t>Para preparar la actividad:</w:t>
      </w:r>
    </w:p>
    <w:p w:rsidR="0095509C" w:rsidRDefault="00A818C5" w:rsidP="0095509C">
      <w:pPr>
        <w:pStyle w:val="Prrafodelista"/>
        <w:numPr>
          <w:ilvl w:val="0"/>
          <w:numId w:val="2"/>
        </w:numPr>
        <w:jc w:val="both"/>
      </w:pPr>
      <w:r>
        <w:t>Buscar un momento tranquilo</w:t>
      </w:r>
      <w:r w:rsidR="0095509C" w:rsidRPr="00416B75">
        <w:t xml:space="preserve"> donde idealmente estén ambos padres</w:t>
      </w:r>
      <w:r w:rsidR="0095509C">
        <w:t>.</w:t>
      </w:r>
    </w:p>
    <w:p w:rsidR="00086B61" w:rsidRDefault="0045402E" w:rsidP="0095509C">
      <w:pPr>
        <w:pStyle w:val="Prrafodelista"/>
        <w:numPr>
          <w:ilvl w:val="0"/>
          <w:numId w:val="2"/>
        </w:numPr>
        <w:jc w:val="both"/>
      </w:pPr>
      <w:r>
        <w:t xml:space="preserve">Como padres debemos </w:t>
      </w:r>
      <w:r w:rsidR="00086B61">
        <w:t xml:space="preserve"> informarnos de este tema tan complejo antes de trabajarlo con nuestros hijos, se sugiere leer los siguientes artículos: </w:t>
      </w:r>
      <w:r w:rsidR="0095509C" w:rsidRPr="0095509C">
        <w:t xml:space="preserve"> </w:t>
      </w:r>
    </w:p>
    <w:p w:rsidR="0095509C" w:rsidRPr="009B19B6" w:rsidRDefault="00B437CE" w:rsidP="0095509C">
      <w:pPr>
        <w:pStyle w:val="Prrafodelista"/>
        <w:numPr>
          <w:ilvl w:val="0"/>
          <w:numId w:val="2"/>
        </w:numPr>
        <w:jc w:val="both"/>
        <w:rPr>
          <w:rStyle w:val="Hipervnculo"/>
          <w:color w:val="auto"/>
          <w:u w:val="none"/>
        </w:rPr>
      </w:pPr>
      <w:hyperlink r:id="rId7" w:history="1">
        <w:r w:rsidR="0095509C">
          <w:rPr>
            <w:rStyle w:val="Hipervnculo"/>
          </w:rPr>
          <w:t>http://www.siempreporlavida.cl/docs/boletin_medico.pdf</w:t>
        </w:r>
      </w:hyperlink>
      <w:r w:rsidR="0095509C">
        <w:t xml:space="preserve">; </w:t>
      </w:r>
      <w:hyperlink r:id="rId8" w:history="1">
        <w:r w:rsidR="00086B61">
          <w:rPr>
            <w:rStyle w:val="Hipervnculo"/>
          </w:rPr>
          <w:t>http://www.siempreporlavida.cl/docs/boletin_juridico.pdf</w:t>
        </w:r>
      </w:hyperlink>
    </w:p>
    <w:p w:rsidR="009B19B6" w:rsidRDefault="00B437CE" w:rsidP="0095509C">
      <w:pPr>
        <w:pStyle w:val="Prrafodelista"/>
        <w:numPr>
          <w:ilvl w:val="0"/>
          <w:numId w:val="2"/>
        </w:numPr>
        <w:jc w:val="both"/>
      </w:pPr>
      <w:hyperlink r:id="rId9" w:history="1">
        <w:r w:rsidR="009B19B6">
          <w:rPr>
            <w:rStyle w:val="Hipervnculo"/>
          </w:rPr>
          <w:t>http://es.catholic.net/sexualidadybioetica/284/1281/articulo.php?id=10022</w:t>
        </w:r>
      </w:hyperlink>
    </w:p>
    <w:p w:rsidR="0095509C" w:rsidRDefault="0095509C" w:rsidP="0095509C"/>
    <w:p w:rsidR="0095509C" w:rsidRDefault="0095509C" w:rsidP="0095509C">
      <w:pPr>
        <w:rPr>
          <w:b/>
        </w:rPr>
      </w:pPr>
      <w:r>
        <w:rPr>
          <w:b/>
        </w:rPr>
        <w:t>Ideas a considerar:</w:t>
      </w:r>
    </w:p>
    <w:p w:rsidR="007A78E6" w:rsidRDefault="001C35CC" w:rsidP="007A78E6">
      <w:pPr>
        <w:pStyle w:val="Prrafodelista"/>
        <w:numPr>
          <w:ilvl w:val="0"/>
          <w:numId w:val="5"/>
        </w:numPr>
      </w:pPr>
      <w:r>
        <w:t>La relación sexu</w:t>
      </w:r>
      <w:r w:rsidR="006322A5">
        <w:t xml:space="preserve">al es un acto de amor y unión </w:t>
      </w:r>
      <w:r>
        <w:t xml:space="preserve">  entre un hombre y una mujer</w:t>
      </w:r>
      <w:r w:rsidR="007A78E6">
        <w:t>,</w:t>
      </w:r>
      <w:r>
        <w:t xml:space="preserve"> que lo ideal es que sea</w:t>
      </w:r>
      <w:r w:rsidR="007A78E6">
        <w:t xml:space="preserve"> bajo un proyecto de vida en común,  donde producto de este amor se puede generar la vida de un nuevo ser humano, lo cual implica una serie de responsabilidades y entrega de ambos padres.</w:t>
      </w:r>
    </w:p>
    <w:p w:rsidR="0097672E" w:rsidRDefault="007A78E6" w:rsidP="007A78E6">
      <w:pPr>
        <w:pStyle w:val="Prrafodelista"/>
        <w:numPr>
          <w:ilvl w:val="0"/>
          <w:numId w:val="4"/>
        </w:numPr>
      </w:pPr>
      <w:r>
        <w:t>Existe consenso cientí</w:t>
      </w:r>
      <w:r w:rsidR="006322A5">
        <w:t xml:space="preserve">fico que el inicio de la vida comienza cuando se une el </w:t>
      </w:r>
      <w:proofErr w:type="spellStart"/>
      <w:r w:rsidR="006322A5">
        <w:t>es</w:t>
      </w:r>
      <w:r>
        <w:t>permio</w:t>
      </w:r>
      <w:proofErr w:type="spellEnd"/>
      <w:r>
        <w:t xml:space="preserve"> al ovulo</w:t>
      </w:r>
      <w:r w:rsidR="001C35CC">
        <w:t>, momento llamado concepción o fecundación.</w:t>
      </w:r>
    </w:p>
    <w:p w:rsidR="001C35CC" w:rsidRDefault="00452CDD" w:rsidP="007A78E6">
      <w:pPr>
        <w:pStyle w:val="Prrafodelista"/>
        <w:numPr>
          <w:ilvl w:val="0"/>
          <w:numId w:val="4"/>
        </w:numPr>
      </w:pPr>
      <w:r>
        <w:t>Nuestra Constitución C</w:t>
      </w:r>
      <w:r w:rsidR="001C35CC">
        <w:t>hilena protege la vida desde el momento de la fecundación.</w:t>
      </w:r>
    </w:p>
    <w:p w:rsidR="00452CDD" w:rsidRDefault="003010A7" w:rsidP="007A78E6">
      <w:pPr>
        <w:pStyle w:val="Prrafodelista"/>
        <w:numPr>
          <w:ilvl w:val="0"/>
          <w:numId w:val="4"/>
        </w:numPr>
      </w:pPr>
      <w:r>
        <w:rPr>
          <w:rFonts w:ascii="Georgia" w:hAnsi="Georgia"/>
          <w:i/>
          <w:iCs/>
          <w:color w:val="1D1D1D"/>
          <w:shd w:val="clear" w:color="auto" w:fill="ECEFF5"/>
        </w:rPr>
        <w:t>No puede haber auténtica paz sin respeto de la vida, especialmente si es inocente e indefensa, como es la de los niños que todavía no han nacido. Juan Pablo II</w:t>
      </w:r>
    </w:p>
    <w:p w:rsidR="008E1B64" w:rsidRDefault="008E1B64" w:rsidP="008E1B64"/>
    <w:p w:rsidR="008E1B64" w:rsidRDefault="008E1B64" w:rsidP="008E1B64">
      <w:r w:rsidRPr="00092764">
        <w:rPr>
          <w:b/>
        </w:rPr>
        <w:t>Actividad:</w:t>
      </w:r>
      <w:r w:rsidR="003010A7">
        <w:t xml:space="preserve"> C</w:t>
      </w:r>
      <w:r w:rsidR="00092764">
        <w:t>onversar con su hijo</w:t>
      </w:r>
      <w:r w:rsidR="00452CDD">
        <w:t xml:space="preserve"> sobre este tema, que piensan al respecto, cómo ayudarían a una mujer que siente que no puede  tener a su hijo.</w:t>
      </w:r>
    </w:p>
    <w:p w:rsidR="006322A5" w:rsidRDefault="006322A5" w:rsidP="008E1B64"/>
    <w:p w:rsidR="006322A5" w:rsidRDefault="006322A5" w:rsidP="006322A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EVALUACIÓN (Devolver este talón)</w:t>
      </w:r>
    </w:p>
    <w:p w:rsidR="006322A5" w:rsidRDefault="006322A5" w:rsidP="006322A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6322A5" w:rsidP="006322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Nombre del alumno: __________________________________________ Curso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:_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____________</w:t>
      </w:r>
    </w:p>
    <w:p w:rsidR="006322A5" w:rsidRDefault="006322A5" w:rsidP="006322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6322A5" w:rsidRPr="00D16C8B" w:rsidRDefault="006322A5" w:rsidP="006322A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¿Pudieron tomarse el tiempo para realizar esta actividad? 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SI_______ NO_______ SI, PERO FUE MUY DIFÍCIL_______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C357B0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Tiempo aproximado e</w:t>
      </w:r>
      <w:bookmarkStart w:id="0" w:name="_GoBack"/>
      <w:bookmarkEnd w:id="0"/>
      <w:r w:rsidR="006322A5">
        <w:rPr>
          <w:rFonts w:ascii="Arial" w:eastAsia="Times New Roman" w:hAnsi="Arial" w:cs="Arial"/>
          <w:b/>
          <w:sz w:val="20"/>
          <w:szCs w:val="20"/>
        </w:rPr>
        <w:t>mpleado: ________________________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¿Participaron ambos padres?    Mamá_________   Papá___________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C357B0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¿</w:t>
      </w:r>
      <w:r w:rsidR="006322A5">
        <w:rPr>
          <w:rFonts w:ascii="Arial" w:eastAsia="Times New Roman" w:hAnsi="Arial" w:cs="Arial"/>
          <w:b/>
          <w:sz w:val="20"/>
          <w:szCs w:val="20"/>
        </w:rPr>
        <w:t xml:space="preserve">Cómo se mostró su hijo/a frente a la actividad? 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CONTENTO________ INDIFERENTE _________ OTRO_______________________________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  ustedes ¿les gustó la actividad?  Mamá:   SI_________  NO ___________</w:t>
      </w:r>
    </w:p>
    <w:p w:rsidR="006322A5" w:rsidRDefault="006322A5" w:rsidP="006322A5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Papá:     SI_________  NO ___________</w:t>
      </w:r>
    </w:p>
    <w:p w:rsidR="006322A5" w:rsidRDefault="006322A5" w:rsidP="006322A5">
      <w:r>
        <w:rPr>
          <w:rFonts w:ascii="Arial" w:eastAsia="Times New Roman" w:hAnsi="Arial" w:cs="Arial"/>
          <w:b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Muchas gracias</w:t>
      </w:r>
      <w:r w:rsidRPr="00D16C8B">
        <w:rPr>
          <w:rFonts w:ascii="Arial" w:eastAsia="Times New Roman" w:hAnsi="Arial" w:cs="Arial"/>
          <w:b/>
          <w:sz w:val="20"/>
          <w:szCs w:val="20"/>
        </w:rPr>
        <w:br/>
      </w:r>
    </w:p>
    <w:sectPr w:rsidR="00632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4550"/>
    <w:multiLevelType w:val="hybridMultilevel"/>
    <w:tmpl w:val="8B54B2C0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E4880"/>
    <w:multiLevelType w:val="hybridMultilevel"/>
    <w:tmpl w:val="12EE92FC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B0B19"/>
    <w:multiLevelType w:val="hybridMultilevel"/>
    <w:tmpl w:val="F8125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A4009"/>
    <w:multiLevelType w:val="hybridMultilevel"/>
    <w:tmpl w:val="C15CA188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9C"/>
    <w:rsid w:val="00086B61"/>
    <w:rsid w:val="00092764"/>
    <w:rsid w:val="001C35CC"/>
    <w:rsid w:val="001F73B5"/>
    <w:rsid w:val="003010A7"/>
    <w:rsid w:val="00452CDD"/>
    <w:rsid w:val="0045402E"/>
    <w:rsid w:val="006322A5"/>
    <w:rsid w:val="007A78E6"/>
    <w:rsid w:val="008E1B64"/>
    <w:rsid w:val="0095509C"/>
    <w:rsid w:val="0097672E"/>
    <w:rsid w:val="009B19B6"/>
    <w:rsid w:val="00A818C5"/>
    <w:rsid w:val="00B437CE"/>
    <w:rsid w:val="00C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9C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09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50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2A5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9C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09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50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2A5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preporlavida.cl/docs/boletin_juridic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empreporlavida.cl/docs/boletin_medic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.catholic.net/sexualidadybioetica/284/1281/articulo.php?id=10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2</cp:revision>
  <dcterms:created xsi:type="dcterms:W3CDTF">2013-04-12T14:41:00Z</dcterms:created>
  <dcterms:modified xsi:type="dcterms:W3CDTF">2013-04-12T14:41:00Z</dcterms:modified>
</cp:coreProperties>
</file>